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2BB9" w14:textId="5B9BB6B6" w:rsidR="001C4ED2" w:rsidRPr="00E93BB9" w:rsidRDefault="00E93BB9" w:rsidP="00E93BB9">
      <w:pPr>
        <w:rPr>
          <w:b/>
          <w:bCs/>
          <w:i/>
          <w:iCs/>
          <w:color w:val="74262C"/>
          <w:sz w:val="24"/>
          <w:szCs w:val="24"/>
          <w:shd w:val="clear" w:color="auto" w:fill="FFFFFF"/>
        </w:rPr>
      </w:pPr>
      <w:r w:rsidRPr="00E93BB9">
        <w:rPr>
          <w:b/>
          <w:bCs/>
          <w:i/>
          <w:iCs/>
          <w:color w:val="74262C"/>
          <w:sz w:val="24"/>
          <w:szCs w:val="24"/>
          <w:shd w:val="clear" w:color="auto" w:fill="FFFFFF"/>
        </w:rPr>
        <w:t>Historical ~ Musical ~ Visual</w:t>
      </w:r>
      <w:r w:rsidR="005913BF" w:rsidRPr="00E93BB9">
        <w:rPr>
          <w:noProof/>
          <w:sz w:val="28"/>
          <w:szCs w:val="28"/>
        </w:rPr>
        <w:drawing>
          <wp:inline distT="0" distB="0" distL="0" distR="0" wp14:anchorId="28A9289B" wp14:editId="7C879853">
            <wp:extent cx="1890395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BB9">
        <w:rPr>
          <w:b/>
          <w:bCs/>
          <w:i/>
          <w:iCs/>
          <w:color w:val="74262C"/>
          <w:sz w:val="24"/>
          <w:szCs w:val="24"/>
          <w:shd w:val="clear" w:color="auto" w:fill="FFFFFF"/>
        </w:rPr>
        <w:t>Literary ~ Theatre ~ Community</w:t>
      </w:r>
    </w:p>
    <w:p w14:paraId="7FBD5661" w14:textId="1DA7C785" w:rsidR="00E93BB9" w:rsidRDefault="00E93BB9" w:rsidP="00E93BB9">
      <w:pPr>
        <w:rPr>
          <w:b/>
          <w:bCs/>
          <w:i/>
          <w:iCs/>
          <w:color w:val="74262C"/>
          <w:shd w:val="clear" w:color="auto" w:fill="FFFFFF"/>
        </w:rPr>
      </w:pPr>
    </w:p>
    <w:p w14:paraId="489DEB98" w14:textId="5B213E21" w:rsidR="00E93BB9" w:rsidRDefault="00E93BB9" w:rsidP="00E93BB9">
      <w:pPr>
        <w:jc w:val="center"/>
        <w:rPr>
          <w:b/>
          <w:sz w:val="72"/>
          <w:szCs w:val="72"/>
        </w:rPr>
      </w:pPr>
      <w:r w:rsidRPr="006C1819">
        <w:rPr>
          <w:b/>
          <w:sz w:val="72"/>
          <w:szCs w:val="72"/>
        </w:rPr>
        <w:t>Fundraiser to Benefit Arts Reading</w:t>
      </w:r>
      <w:r w:rsidR="00C44CBB">
        <w:rPr>
          <w:b/>
          <w:sz w:val="72"/>
          <w:szCs w:val="72"/>
        </w:rPr>
        <w:t>, Inc.</w:t>
      </w:r>
      <w:r w:rsidRPr="006C1819">
        <w:rPr>
          <w:b/>
          <w:sz w:val="72"/>
          <w:szCs w:val="72"/>
        </w:rPr>
        <w:t>!</w:t>
      </w:r>
    </w:p>
    <w:p w14:paraId="3ED9F80A" w14:textId="16C40112" w:rsidR="00483F15" w:rsidRDefault="00483F15" w:rsidP="00E93BB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Our </w:t>
      </w:r>
      <w:proofErr w:type="gramStart"/>
      <w:r>
        <w:rPr>
          <w:b/>
          <w:sz w:val="72"/>
          <w:szCs w:val="72"/>
        </w:rPr>
        <w:t>Members</w:t>
      </w:r>
      <w:proofErr w:type="gramEnd"/>
      <w:r>
        <w:rPr>
          <w:b/>
          <w:sz w:val="72"/>
          <w:szCs w:val="72"/>
        </w:rPr>
        <w:t>:</w:t>
      </w:r>
    </w:p>
    <w:p w14:paraId="05480BEE" w14:textId="706CBB85" w:rsidR="0030200C" w:rsidRPr="0030200C" w:rsidRDefault="0030200C" w:rsidP="0030200C">
      <w:pPr>
        <w:ind w:left="720"/>
        <w:rPr>
          <w:rFonts w:cs="Calibri"/>
          <w:b/>
          <w:bCs/>
          <w:sz w:val="28"/>
          <w:szCs w:val="28"/>
        </w:rPr>
      </w:pPr>
      <w:r w:rsidRPr="0030200C">
        <w:rPr>
          <w:rFonts w:cs="Calibri"/>
          <w:b/>
          <w:bCs/>
          <w:sz w:val="28"/>
          <w:szCs w:val="28"/>
        </w:rPr>
        <w:t xml:space="preserve">Ivy Chord Coffeehouse, Colonial Chorus Players, Everett and Ginny Blodgett, Nora Bucko, </w:t>
      </w:r>
      <w:r w:rsidR="00F85535">
        <w:rPr>
          <w:rFonts w:cs="Calibri"/>
          <w:b/>
          <w:bCs/>
          <w:sz w:val="28"/>
          <w:szCs w:val="28"/>
        </w:rPr>
        <w:t xml:space="preserve">Heather Gay, </w:t>
      </w:r>
      <w:proofErr w:type="spellStart"/>
      <w:r w:rsidRPr="0030200C">
        <w:rPr>
          <w:rFonts w:cs="Calibri"/>
          <w:b/>
          <w:bCs/>
          <w:sz w:val="28"/>
          <w:szCs w:val="28"/>
        </w:rPr>
        <w:t>Whitelam</w:t>
      </w:r>
      <w:proofErr w:type="spellEnd"/>
      <w:r w:rsidRPr="0030200C">
        <w:rPr>
          <w:rFonts w:cs="Calibri"/>
          <w:b/>
          <w:bCs/>
          <w:sz w:val="28"/>
          <w:szCs w:val="28"/>
        </w:rPr>
        <w:t xml:space="preserve"> Books, Joe Leto, Jr., Quannapowitt Players, Inc., Reading Historical Commission, </w:t>
      </w:r>
      <w:r w:rsidR="00F85535">
        <w:rPr>
          <w:rFonts w:cs="Calibri"/>
          <w:b/>
          <w:bCs/>
          <w:sz w:val="28"/>
          <w:szCs w:val="28"/>
        </w:rPr>
        <w:t xml:space="preserve">Reading Public Library, Town of Reading, The Music Porch, </w:t>
      </w:r>
      <w:r w:rsidR="00D0059F">
        <w:rPr>
          <w:rFonts w:cs="Calibri"/>
          <w:b/>
          <w:bCs/>
          <w:sz w:val="28"/>
          <w:szCs w:val="28"/>
        </w:rPr>
        <w:t xml:space="preserve">Northeast Youth Ballet, Creative Arts for Kids, CATO Coalition </w:t>
      </w:r>
      <w:r w:rsidR="002D70AD">
        <w:rPr>
          <w:rFonts w:cs="Calibri"/>
          <w:b/>
          <w:bCs/>
          <w:sz w:val="28"/>
          <w:szCs w:val="28"/>
        </w:rPr>
        <w:t>of</w:t>
      </w:r>
      <w:r w:rsidR="00D0059F">
        <w:rPr>
          <w:rFonts w:cs="Calibri"/>
          <w:b/>
          <w:bCs/>
          <w:sz w:val="28"/>
          <w:szCs w:val="28"/>
        </w:rPr>
        <w:t xml:space="preserve"> Us, </w:t>
      </w:r>
      <w:r w:rsidR="0084085C">
        <w:rPr>
          <w:rFonts w:cs="Calibri"/>
          <w:b/>
          <w:bCs/>
          <w:sz w:val="28"/>
          <w:szCs w:val="28"/>
        </w:rPr>
        <w:t xml:space="preserve">Reading Symphony Orchestra, </w:t>
      </w:r>
      <w:r w:rsidRPr="0030200C">
        <w:rPr>
          <w:rFonts w:cs="Calibri"/>
          <w:b/>
          <w:bCs/>
          <w:sz w:val="28"/>
          <w:szCs w:val="28"/>
        </w:rPr>
        <w:t>and Rick Corbett</w:t>
      </w:r>
      <w:r w:rsidR="00F85535">
        <w:rPr>
          <w:rFonts w:cs="Calibri"/>
          <w:b/>
          <w:bCs/>
          <w:sz w:val="28"/>
          <w:szCs w:val="28"/>
        </w:rPr>
        <w:t xml:space="preserve"> Art</w:t>
      </w:r>
      <w:r w:rsidRPr="0030200C">
        <w:rPr>
          <w:rFonts w:cs="Calibri"/>
          <w:b/>
          <w:bCs/>
          <w:sz w:val="28"/>
          <w:szCs w:val="28"/>
        </w:rPr>
        <w:t>.</w:t>
      </w:r>
    </w:p>
    <w:p w14:paraId="344BEE97" w14:textId="78F9BF22" w:rsidR="00E93BB9" w:rsidRPr="00483F15" w:rsidRDefault="00E93BB9" w:rsidP="00E93BB9">
      <w:pPr>
        <w:jc w:val="center"/>
        <w:rPr>
          <w:b/>
          <w:sz w:val="40"/>
          <w:szCs w:val="40"/>
        </w:rPr>
      </w:pPr>
      <w:r w:rsidRPr="00483F15">
        <w:rPr>
          <w:b/>
          <w:sz w:val="40"/>
          <w:szCs w:val="40"/>
        </w:rPr>
        <w:t xml:space="preserve">WHEN: </w:t>
      </w:r>
      <w:r w:rsidR="00F85535">
        <w:rPr>
          <w:b/>
          <w:sz w:val="40"/>
          <w:szCs w:val="40"/>
        </w:rPr>
        <w:t>September 16, 2022</w:t>
      </w:r>
    </w:p>
    <w:p w14:paraId="60BDAE86" w14:textId="78A4FA5A" w:rsidR="00E93BB9" w:rsidRPr="00483F15" w:rsidRDefault="00E93BB9" w:rsidP="00E93BB9">
      <w:pPr>
        <w:jc w:val="center"/>
        <w:rPr>
          <w:b/>
          <w:sz w:val="40"/>
          <w:szCs w:val="40"/>
        </w:rPr>
      </w:pPr>
      <w:r w:rsidRPr="00483F15">
        <w:rPr>
          <w:b/>
          <w:sz w:val="40"/>
          <w:szCs w:val="40"/>
        </w:rPr>
        <w:t>WHERE: MANDARIN READING, 296 Salem Street, Reading, MA 01867</w:t>
      </w:r>
    </w:p>
    <w:p w14:paraId="6C25495A" w14:textId="67E7A72B" w:rsidR="00E93BB9" w:rsidRPr="00483F15" w:rsidRDefault="00E93BB9" w:rsidP="00E93BB9">
      <w:pPr>
        <w:jc w:val="center"/>
        <w:rPr>
          <w:b/>
          <w:sz w:val="40"/>
          <w:szCs w:val="40"/>
        </w:rPr>
      </w:pPr>
      <w:r w:rsidRPr="00483F15">
        <w:rPr>
          <w:b/>
          <w:sz w:val="40"/>
          <w:szCs w:val="40"/>
        </w:rPr>
        <w:t>TIME: 11:30 AM-9:30 PM</w:t>
      </w:r>
    </w:p>
    <w:p w14:paraId="3D050CA4" w14:textId="3A577237" w:rsidR="00E93BB9" w:rsidRPr="00483F15" w:rsidRDefault="00E93BB9" w:rsidP="00E93BB9">
      <w:pPr>
        <w:rPr>
          <w:b/>
          <w:sz w:val="36"/>
          <w:szCs w:val="36"/>
        </w:rPr>
      </w:pPr>
      <w:r w:rsidRPr="00483F15">
        <w:rPr>
          <w:b/>
          <w:sz w:val="36"/>
          <w:szCs w:val="36"/>
        </w:rPr>
        <w:t>Go to our website and download a coupon to present to your server. 20% of your bill will be donated to Arts Reading.</w:t>
      </w:r>
    </w:p>
    <w:p w14:paraId="47C57EE6" w14:textId="28962118" w:rsidR="00E93BB9" w:rsidRPr="00483F15" w:rsidRDefault="00E93BB9" w:rsidP="00E93BB9">
      <w:pPr>
        <w:rPr>
          <w:b/>
          <w:sz w:val="36"/>
          <w:szCs w:val="36"/>
        </w:rPr>
      </w:pPr>
      <w:r w:rsidRPr="00483F15">
        <w:rPr>
          <w:b/>
          <w:sz w:val="36"/>
          <w:szCs w:val="36"/>
        </w:rPr>
        <w:t xml:space="preserve">The coupon is good for </w:t>
      </w:r>
      <w:r w:rsidR="001C45A1">
        <w:rPr>
          <w:b/>
          <w:sz w:val="36"/>
          <w:szCs w:val="36"/>
        </w:rPr>
        <w:t xml:space="preserve">both </w:t>
      </w:r>
      <w:r w:rsidRPr="00483F15">
        <w:rPr>
          <w:b/>
          <w:sz w:val="36"/>
          <w:szCs w:val="36"/>
        </w:rPr>
        <w:t xml:space="preserve">dine-in </w:t>
      </w:r>
      <w:r w:rsidR="001C45A1">
        <w:rPr>
          <w:b/>
          <w:sz w:val="36"/>
          <w:szCs w:val="36"/>
        </w:rPr>
        <w:t>and</w:t>
      </w:r>
      <w:r w:rsidRPr="00483F15">
        <w:rPr>
          <w:b/>
          <w:sz w:val="36"/>
          <w:szCs w:val="36"/>
        </w:rPr>
        <w:t xml:space="preserve"> take-out.</w:t>
      </w:r>
    </w:p>
    <w:p w14:paraId="655E531D" w14:textId="12443F0C" w:rsidR="00C17961" w:rsidRPr="00483F15" w:rsidRDefault="00C17961" w:rsidP="00E93BB9">
      <w:pPr>
        <w:rPr>
          <w:b/>
          <w:sz w:val="36"/>
          <w:szCs w:val="36"/>
        </w:rPr>
      </w:pPr>
      <w:r w:rsidRPr="00483F15">
        <w:rPr>
          <w:b/>
          <w:sz w:val="36"/>
          <w:szCs w:val="36"/>
        </w:rPr>
        <w:t xml:space="preserve">Visit our website, </w:t>
      </w:r>
      <w:hyperlink r:id="rId6" w:history="1">
        <w:r w:rsidR="0030200C" w:rsidRPr="00606915">
          <w:rPr>
            <w:rStyle w:val="Hyperlink"/>
            <w:b/>
            <w:sz w:val="36"/>
            <w:szCs w:val="36"/>
          </w:rPr>
          <w:t>www.artsreadinginc.org</w:t>
        </w:r>
      </w:hyperlink>
      <w:r w:rsidRPr="00483F15">
        <w:rPr>
          <w:b/>
          <w:sz w:val="36"/>
          <w:szCs w:val="36"/>
        </w:rPr>
        <w:t xml:space="preserve"> and </w:t>
      </w:r>
      <w:r w:rsidR="006C1819" w:rsidRPr="00483F15">
        <w:rPr>
          <w:b/>
          <w:sz w:val="36"/>
          <w:szCs w:val="36"/>
        </w:rPr>
        <w:t xml:space="preserve">“Like” </w:t>
      </w:r>
      <w:r w:rsidRPr="00483F15">
        <w:rPr>
          <w:b/>
          <w:sz w:val="36"/>
          <w:szCs w:val="36"/>
        </w:rPr>
        <w:t xml:space="preserve">our Facebook page, </w:t>
      </w:r>
      <w:hyperlink r:id="rId7" w:history="1">
        <w:r w:rsidRPr="00483F15">
          <w:rPr>
            <w:rStyle w:val="Hyperlink"/>
            <w:rFonts w:cs="Calibri"/>
            <w:sz w:val="36"/>
            <w:szCs w:val="36"/>
          </w:rPr>
          <w:t>www.facebook.com/ArtsReadingMA</w:t>
        </w:r>
      </w:hyperlink>
      <w:r w:rsidRPr="00483F15">
        <w:rPr>
          <w:rFonts w:cs="Calibri"/>
          <w:sz w:val="36"/>
          <w:szCs w:val="36"/>
        </w:rPr>
        <w:t>.</w:t>
      </w:r>
    </w:p>
    <w:sectPr w:rsidR="00C17961" w:rsidRPr="00483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1F0E"/>
    <w:multiLevelType w:val="hybridMultilevel"/>
    <w:tmpl w:val="3D788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935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BF"/>
    <w:rsid w:val="000E684B"/>
    <w:rsid w:val="001C45A1"/>
    <w:rsid w:val="001C4ED2"/>
    <w:rsid w:val="002D70AD"/>
    <w:rsid w:val="0030200C"/>
    <w:rsid w:val="00483F15"/>
    <w:rsid w:val="005913BF"/>
    <w:rsid w:val="006C1819"/>
    <w:rsid w:val="0084085C"/>
    <w:rsid w:val="009C797E"/>
    <w:rsid w:val="00C17961"/>
    <w:rsid w:val="00C44CBB"/>
    <w:rsid w:val="00D0059F"/>
    <w:rsid w:val="00DB1D23"/>
    <w:rsid w:val="00E93BB9"/>
    <w:rsid w:val="00F8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75AB"/>
  <w15:chartTrackingRefBased/>
  <w15:docId w15:val="{E7F9D1CC-20D0-4E4D-B8F3-2E0685FC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9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9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0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ArtsReading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sreadingin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Coffin</dc:creator>
  <cp:keywords/>
  <dc:description/>
  <cp:lastModifiedBy>Joseph Leto</cp:lastModifiedBy>
  <cp:revision>2</cp:revision>
  <cp:lastPrinted>2022-08-08T11:41:00Z</cp:lastPrinted>
  <dcterms:created xsi:type="dcterms:W3CDTF">2022-08-25T16:21:00Z</dcterms:created>
  <dcterms:modified xsi:type="dcterms:W3CDTF">2022-08-25T16:21:00Z</dcterms:modified>
</cp:coreProperties>
</file>